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71F9" w14:textId="77777777" w:rsidR="00D26F7C" w:rsidRDefault="00D26F7C" w:rsidP="00D26F7C">
      <w:pPr>
        <w:pStyle w:val="Default"/>
      </w:pPr>
      <w:r>
        <w:t xml:space="preserve"> </w:t>
      </w:r>
    </w:p>
    <w:p w14:paraId="7DAF357F" w14:textId="77777777" w:rsidR="00D26F7C" w:rsidRDefault="00D26F7C" w:rsidP="00D26F7C">
      <w:pPr>
        <w:pStyle w:val="Default"/>
      </w:pPr>
    </w:p>
    <w:p w14:paraId="45A43363" w14:textId="77777777" w:rsidR="00F5374F" w:rsidRDefault="00F5374F" w:rsidP="00F5374F">
      <w:pPr>
        <w:pStyle w:val="Zhlav"/>
        <w:jc w:val="center"/>
        <w:rPr>
          <w:b/>
          <w:sz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1A22F9A8" wp14:editId="4AD07008">
            <wp:simplePos x="0" y="0"/>
            <wp:positionH relativeFrom="column">
              <wp:posOffset>186055</wp:posOffset>
            </wp:positionH>
            <wp:positionV relativeFrom="paragraph">
              <wp:posOffset>31750</wp:posOffset>
            </wp:positionV>
            <wp:extent cx="607695" cy="692785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Obec Prostějovičky</w:t>
      </w:r>
    </w:p>
    <w:p w14:paraId="47542652" w14:textId="0EDB5B6E" w:rsidR="00F5374F" w:rsidRDefault="00F5374F" w:rsidP="00F5374F">
      <w:pPr>
        <w:pStyle w:val="Zhlav"/>
        <w:jc w:val="center"/>
        <w:rPr>
          <w:b/>
          <w:sz w:val="22"/>
        </w:rPr>
      </w:pPr>
      <w:r>
        <w:rPr>
          <w:b/>
          <w:sz w:val="24"/>
        </w:rPr>
        <w:t>Prostějovičky 67, 798 03   Plumlov</w:t>
      </w:r>
    </w:p>
    <w:p w14:paraId="024EEAF7" w14:textId="77777777" w:rsidR="00F5374F" w:rsidRDefault="00F5374F" w:rsidP="00F5374F">
      <w:pPr>
        <w:pStyle w:val="Zhlav"/>
        <w:rPr>
          <w:b/>
          <w:sz w:val="22"/>
        </w:rPr>
      </w:pPr>
      <w:r>
        <w:rPr>
          <w:b/>
          <w:sz w:val="22"/>
        </w:rPr>
        <w:t xml:space="preserve">                             IČ: 00288667       Bankovní spojení: Č. spořitelna, č. </w:t>
      </w:r>
      <w:proofErr w:type="spellStart"/>
      <w:r>
        <w:rPr>
          <w:b/>
          <w:sz w:val="22"/>
        </w:rPr>
        <w:t>ú.</w:t>
      </w:r>
      <w:proofErr w:type="spellEnd"/>
      <w:r>
        <w:rPr>
          <w:b/>
          <w:sz w:val="22"/>
        </w:rPr>
        <w:t xml:space="preserve"> 1502156309/0800</w:t>
      </w:r>
    </w:p>
    <w:p w14:paraId="2898AAAC" w14:textId="104F3526" w:rsidR="00F5374F" w:rsidRDefault="00F5374F" w:rsidP="00F5374F">
      <w:pPr>
        <w:pStyle w:val="Zhlav"/>
        <w:jc w:val="center"/>
      </w:pPr>
      <w:r>
        <w:rPr>
          <w:b/>
          <w:sz w:val="22"/>
        </w:rPr>
        <w:t xml:space="preserve">                   tel: 588 00 22 </w:t>
      </w:r>
      <w:proofErr w:type="gramStart"/>
      <w:r>
        <w:rPr>
          <w:b/>
          <w:sz w:val="22"/>
        </w:rPr>
        <w:t xml:space="preserve">79,   </w:t>
      </w:r>
      <w:proofErr w:type="gramEnd"/>
      <w:r>
        <w:rPr>
          <w:b/>
          <w:sz w:val="22"/>
        </w:rPr>
        <w:t xml:space="preserve">  e-mail:</w:t>
      </w:r>
      <w:r w:rsidR="00DC4A18">
        <w:rPr>
          <w:b/>
          <w:sz w:val="22"/>
        </w:rPr>
        <w:t xml:space="preserve"> info</w:t>
      </w:r>
      <w:r>
        <w:rPr>
          <w:b/>
          <w:sz w:val="22"/>
        </w:rPr>
        <w:t>@</w:t>
      </w:r>
      <w:r w:rsidR="00DC4A18">
        <w:rPr>
          <w:b/>
          <w:sz w:val="22"/>
        </w:rPr>
        <w:t>prostejovicky</w:t>
      </w:r>
      <w:r>
        <w:rPr>
          <w:b/>
          <w:sz w:val="22"/>
        </w:rPr>
        <w:t xml:space="preserve">.cz ,   www.prostejovicky.cz              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  <w:r>
        <w:rPr>
          <w:rFonts w:ascii="Symbol" w:hAnsi="Symbol" w:cs="Symbol"/>
          <w:b/>
          <w:sz w:val="22"/>
        </w:rPr>
        <w:t></w:t>
      </w:r>
    </w:p>
    <w:p w14:paraId="03D85105" w14:textId="77777777" w:rsidR="00D26F7C" w:rsidRDefault="00D26F7C" w:rsidP="00D26F7C">
      <w:pPr>
        <w:pStyle w:val="Default"/>
      </w:pPr>
    </w:p>
    <w:p w14:paraId="1CA8F0B4" w14:textId="77777777" w:rsidR="00F5374F" w:rsidRDefault="00F5374F" w:rsidP="00D26F7C">
      <w:pPr>
        <w:pStyle w:val="Default"/>
        <w:rPr>
          <w:b/>
          <w:bCs/>
          <w:sz w:val="48"/>
          <w:szCs w:val="48"/>
        </w:rPr>
      </w:pPr>
    </w:p>
    <w:p w14:paraId="5AC19676" w14:textId="77777777" w:rsidR="00153F09" w:rsidRPr="00153F09" w:rsidRDefault="00153F09" w:rsidP="00153F09">
      <w:pPr>
        <w:pStyle w:val="Default"/>
        <w:jc w:val="center"/>
        <w:rPr>
          <w:b/>
          <w:bCs/>
          <w:sz w:val="44"/>
          <w:szCs w:val="44"/>
        </w:rPr>
      </w:pPr>
      <w:r w:rsidRPr="00153F09">
        <w:rPr>
          <w:b/>
          <w:bCs/>
          <w:sz w:val="44"/>
          <w:szCs w:val="44"/>
        </w:rPr>
        <w:t>Oznámení o zveřejnění dokumentů</w:t>
      </w:r>
    </w:p>
    <w:p w14:paraId="6C1A2B04" w14:textId="77777777" w:rsidR="00153F09" w:rsidRDefault="00153F09" w:rsidP="00153F09">
      <w:pPr>
        <w:pStyle w:val="Default"/>
      </w:pPr>
    </w:p>
    <w:p w14:paraId="4FB6171D" w14:textId="42F13AFA" w:rsidR="00153F09" w:rsidRPr="00153F09" w:rsidRDefault="00153F09" w:rsidP="00153F09">
      <w:pPr>
        <w:pStyle w:val="Default"/>
      </w:pPr>
      <w:r>
        <w:t xml:space="preserve"> </w:t>
      </w:r>
      <w:r w:rsidRPr="00153F09">
        <w:t>V souladu se z. č. 250/2000 Sb., o rozpočtových pravidlech územních rozpočtů, ve znění</w:t>
      </w:r>
    </w:p>
    <w:p w14:paraId="17A1A31B" w14:textId="3B7072D8" w:rsidR="00153F09" w:rsidRPr="00153F09" w:rsidRDefault="00153F09" w:rsidP="00153F09">
      <w:pPr>
        <w:pStyle w:val="Default"/>
      </w:pPr>
      <w:r w:rsidRPr="00153F09">
        <w:t>pozdějších předpisů zveřejňuje obec (svazek obcí) tyto dokumenty:</w:t>
      </w:r>
      <w:r>
        <w:br/>
      </w:r>
    </w:p>
    <w:p w14:paraId="2EFB080B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návrh rozpočtu,</w:t>
      </w:r>
    </w:p>
    <w:p w14:paraId="6F70618A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návrh střednědobého výhledu rozpočtu,</w:t>
      </w:r>
    </w:p>
    <w:p w14:paraId="455AD947" w14:textId="63F2A321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návrh závěrečného účtu,</w:t>
      </w:r>
      <w:r>
        <w:br/>
      </w:r>
    </w:p>
    <w:p w14:paraId="494E533B" w14:textId="77777777" w:rsidR="00153F09" w:rsidRPr="00153F09" w:rsidRDefault="00153F09" w:rsidP="00153F09">
      <w:pPr>
        <w:pStyle w:val="Default"/>
      </w:pPr>
      <w:r w:rsidRPr="00153F09">
        <w:t>a to na svých internetových stránkách a na úřední desce nejméně 15 dnů přede dnem zahájení</w:t>
      </w:r>
    </w:p>
    <w:p w14:paraId="5CDBE17D" w14:textId="6E6920F2" w:rsidR="00153F09" w:rsidRPr="00153F09" w:rsidRDefault="00153F09" w:rsidP="00153F09">
      <w:pPr>
        <w:pStyle w:val="Default"/>
      </w:pPr>
      <w:r w:rsidRPr="00153F09">
        <w:t>jejich projednávání na zasedání zastupitelstva;</w:t>
      </w:r>
      <w:r>
        <w:br/>
      </w:r>
    </w:p>
    <w:p w14:paraId="7A665731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schválený rozpočet,</w:t>
      </w:r>
    </w:p>
    <w:p w14:paraId="432BEA63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schválený střednědobý výhled rozpočtu,</w:t>
      </w:r>
    </w:p>
    <w:p w14:paraId="06CBADE9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schválená pravidla rozpočtového provizoria,</w:t>
      </w:r>
    </w:p>
    <w:p w14:paraId="4EDB843B" w14:textId="77777777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schválená rozpočtová opatření,</w:t>
      </w:r>
    </w:p>
    <w:p w14:paraId="566CBB4D" w14:textId="5221DCB3" w:rsidR="00153F09" w:rsidRPr="00153F09" w:rsidRDefault="00153F09" w:rsidP="00153F09">
      <w:pPr>
        <w:pStyle w:val="Default"/>
      </w:pPr>
      <w:r w:rsidRPr="00153F09">
        <w:rPr>
          <w:rFonts w:ascii="Segoe UI Symbol" w:hAnsi="Segoe UI Symbol" w:cs="Segoe UI Symbol"/>
        </w:rPr>
        <w:t>➢</w:t>
      </w:r>
      <w:r w:rsidRPr="00153F09">
        <w:t xml:space="preserve"> schválený závěrečný účet,</w:t>
      </w:r>
      <w:r>
        <w:br/>
      </w:r>
    </w:p>
    <w:p w14:paraId="245A5A15" w14:textId="77777777" w:rsidR="00153F09" w:rsidRDefault="00153F09" w:rsidP="00153F09">
      <w:pPr>
        <w:pStyle w:val="Default"/>
        <w:jc w:val="both"/>
      </w:pPr>
      <w:r w:rsidRPr="00153F09">
        <w:t>a to na svých internetových stránkách do 30 dnů ode dne jejich schválení.</w:t>
      </w:r>
    </w:p>
    <w:p w14:paraId="7B01DB40" w14:textId="77777777" w:rsidR="00153F09" w:rsidRDefault="00153F09" w:rsidP="00153F09">
      <w:pPr>
        <w:pStyle w:val="Default"/>
        <w:jc w:val="both"/>
      </w:pPr>
    </w:p>
    <w:p w14:paraId="235A137A" w14:textId="77777777" w:rsidR="00153F09" w:rsidRPr="00153F09" w:rsidRDefault="00153F09" w:rsidP="00153F09">
      <w:pPr>
        <w:pStyle w:val="Default"/>
        <w:jc w:val="both"/>
      </w:pPr>
    </w:p>
    <w:p w14:paraId="393E9AB1" w14:textId="00C2E918" w:rsidR="00153F09" w:rsidRPr="00153F09" w:rsidRDefault="00153F09" w:rsidP="00153F09">
      <w:pPr>
        <w:pStyle w:val="Default"/>
        <w:jc w:val="both"/>
      </w:pPr>
      <w:r w:rsidRPr="00153F09">
        <w:t xml:space="preserve">Příslušné dokumenty Obce </w:t>
      </w:r>
      <w:r>
        <w:t>Prostějovičky</w:t>
      </w:r>
      <w:r w:rsidRPr="00153F09">
        <w:t xml:space="preserve"> jsou zveřejněny v elektronické podobě na webových</w:t>
      </w:r>
    </w:p>
    <w:p w14:paraId="5DFDBD54" w14:textId="4921345F" w:rsidR="00153F09" w:rsidRPr="00153F09" w:rsidRDefault="00153F09" w:rsidP="00153F09">
      <w:pPr>
        <w:pStyle w:val="Default"/>
        <w:jc w:val="both"/>
      </w:pPr>
      <w:r w:rsidRPr="00153F09">
        <w:t xml:space="preserve">stránkách obce </w:t>
      </w:r>
      <w:hyperlink r:id="rId5" w:history="1">
        <w:r w:rsidRPr="00DC3F0E">
          <w:rPr>
            <w:rStyle w:val="Hypertextovodkaz"/>
          </w:rPr>
          <w:t>www.prostejovicky.cz</w:t>
        </w:r>
      </w:hyperlink>
      <w:r>
        <w:t xml:space="preserve"> v sekci „Úřední deska“</w:t>
      </w:r>
      <w:r w:rsidRPr="00153F09">
        <w:t>. Do listinné podoby těchto</w:t>
      </w:r>
      <w:r>
        <w:t xml:space="preserve"> </w:t>
      </w:r>
      <w:r w:rsidRPr="00153F09">
        <w:t>dokumentů je možno nahlédnout v kanceláři Obecního úřadu v</w:t>
      </w:r>
      <w:r w:rsidR="00DB3895">
        <w:t> </w:t>
      </w:r>
      <w:r>
        <w:t>Prostějovičkách</w:t>
      </w:r>
      <w:r w:rsidR="00DB3895">
        <w:t>, Prostějovičky 67</w:t>
      </w:r>
      <w:r>
        <w:t>.</w:t>
      </w:r>
    </w:p>
    <w:p w14:paraId="5C5C425A" w14:textId="77777777" w:rsidR="00153F09" w:rsidRDefault="00153F09" w:rsidP="00153F09">
      <w:pPr>
        <w:pStyle w:val="Default"/>
        <w:jc w:val="both"/>
      </w:pPr>
    </w:p>
    <w:p w14:paraId="6A55354D" w14:textId="1FE9833B" w:rsidR="00153F09" w:rsidRPr="00153F09" w:rsidRDefault="00153F09" w:rsidP="00153F09">
      <w:pPr>
        <w:pStyle w:val="Default"/>
        <w:jc w:val="both"/>
      </w:pPr>
      <w:r w:rsidRPr="00153F09">
        <w:t xml:space="preserve">Příslušné dokumenty svazku obcí Mikroregionu </w:t>
      </w:r>
      <w:proofErr w:type="spellStart"/>
      <w:r w:rsidRPr="00153F09">
        <w:t>Plumlovsko</w:t>
      </w:r>
      <w:proofErr w:type="spellEnd"/>
      <w:r w:rsidRPr="00153F09">
        <w:t xml:space="preserve"> jsou zveřejněny v elektronické</w:t>
      </w:r>
    </w:p>
    <w:p w14:paraId="61EAB97D" w14:textId="686CBB35" w:rsidR="00153F09" w:rsidRPr="00153F09" w:rsidRDefault="00153F09" w:rsidP="00153F09">
      <w:pPr>
        <w:pStyle w:val="Default"/>
        <w:jc w:val="both"/>
      </w:pPr>
      <w:r w:rsidRPr="00153F09">
        <w:t xml:space="preserve">podobě na webových stránkách svazku obcí </w:t>
      </w:r>
      <w:hyperlink r:id="rId6" w:history="1">
        <w:r w:rsidRPr="00DC3F0E">
          <w:rPr>
            <w:rStyle w:val="Hypertextovodkaz"/>
          </w:rPr>
          <w:t>www.plumlovsko.cz</w:t>
        </w:r>
      </w:hyperlink>
      <w:r>
        <w:t xml:space="preserve"> </w:t>
      </w:r>
      <w:r w:rsidRPr="00153F09">
        <w:t xml:space="preserve"> v sekci „Dokumenty“. Do</w:t>
      </w:r>
    </w:p>
    <w:p w14:paraId="5DD7AE02" w14:textId="5435EDF6" w:rsidR="00153F09" w:rsidRPr="00153F09" w:rsidRDefault="00153F09" w:rsidP="00153F09">
      <w:pPr>
        <w:pStyle w:val="Default"/>
        <w:jc w:val="both"/>
      </w:pPr>
      <w:r w:rsidRPr="00153F09">
        <w:t>listinné podoby těchto dokumentů je možno nahlédnout v kanceláři Obecního úřadu ve</w:t>
      </w:r>
      <w:r>
        <w:t xml:space="preserve"> </w:t>
      </w:r>
      <w:r w:rsidRPr="00153F09">
        <w:t>Vícově, Vícov 46.</w:t>
      </w:r>
    </w:p>
    <w:p w14:paraId="456B3294" w14:textId="77777777" w:rsidR="00D26F7C" w:rsidRDefault="00D26F7C" w:rsidP="00D26F7C">
      <w:pPr>
        <w:pStyle w:val="Default"/>
        <w:rPr>
          <w:sz w:val="28"/>
          <w:szCs w:val="28"/>
        </w:rPr>
      </w:pPr>
    </w:p>
    <w:p w14:paraId="3C803A39" w14:textId="51E19DB6" w:rsidR="00D26F7C" w:rsidRPr="00D26F7C" w:rsidRDefault="00D26F7C" w:rsidP="00D26F7C">
      <w:pPr>
        <w:pStyle w:val="Default"/>
      </w:pPr>
      <w:r>
        <w:t xml:space="preserve">                                                                                       </w:t>
      </w:r>
      <w:r w:rsidR="00942DEB">
        <w:t xml:space="preserve">Bc. </w:t>
      </w:r>
      <w:r w:rsidRPr="00D26F7C">
        <w:t xml:space="preserve">Zdeňka Růžičková </w:t>
      </w:r>
    </w:p>
    <w:p w14:paraId="1E466A1C" w14:textId="58575A01" w:rsidR="003810C1" w:rsidRPr="00D26F7C" w:rsidRDefault="00D26F7C" w:rsidP="00D26F7C">
      <w:r>
        <w:t xml:space="preserve">                                                                                          </w:t>
      </w:r>
      <w:r w:rsidR="00942DEB">
        <w:t xml:space="preserve">    s</w:t>
      </w:r>
      <w:r w:rsidRPr="00D26F7C">
        <w:t>tarostka obce</w:t>
      </w:r>
    </w:p>
    <w:p w14:paraId="0E618001" w14:textId="77777777" w:rsidR="00D26F7C" w:rsidRPr="00D26F7C" w:rsidRDefault="00D26F7C" w:rsidP="00D26F7C"/>
    <w:p w14:paraId="4D7852F2" w14:textId="77777777" w:rsidR="00D26F7C" w:rsidRDefault="00D26F7C" w:rsidP="00D26F7C">
      <w:pPr>
        <w:rPr>
          <w:sz w:val="28"/>
          <w:szCs w:val="28"/>
        </w:rPr>
      </w:pPr>
    </w:p>
    <w:p w14:paraId="1C12EAAE" w14:textId="77777777" w:rsidR="00D26F7C" w:rsidRDefault="00D26F7C" w:rsidP="00D26F7C">
      <w:pPr>
        <w:rPr>
          <w:sz w:val="28"/>
          <w:szCs w:val="28"/>
        </w:rPr>
      </w:pPr>
    </w:p>
    <w:p w14:paraId="1CC1C3BE" w14:textId="77777777" w:rsidR="00D26F7C" w:rsidRDefault="00D26F7C" w:rsidP="00D26F7C">
      <w:pPr>
        <w:rPr>
          <w:sz w:val="28"/>
          <w:szCs w:val="28"/>
        </w:rPr>
      </w:pPr>
    </w:p>
    <w:p w14:paraId="507F2225" w14:textId="77777777" w:rsidR="00D26F7C" w:rsidRDefault="00D26F7C" w:rsidP="00D26F7C">
      <w:pPr>
        <w:rPr>
          <w:sz w:val="28"/>
          <w:szCs w:val="28"/>
        </w:rPr>
      </w:pPr>
    </w:p>
    <w:p w14:paraId="384DC247" w14:textId="118C8F04" w:rsidR="00D26F7C" w:rsidRPr="00D26F7C" w:rsidRDefault="00D26F7C" w:rsidP="00D26F7C">
      <w:r w:rsidRPr="00D26F7C">
        <w:t xml:space="preserve">Vyvěšeno dne </w:t>
      </w:r>
      <w:r w:rsidR="00942DEB">
        <w:t>2</w:t>
      </w:r>
      <w:r w:rsidRPr="00D26F7C">
        <w:t>.</w:t>
      </w:r>
      <w:r w:rsidR="00942DEB">
        <w:t>1</w:t>
      </w:r>
      <w:r w:rsidR="00B973A4">
        <w:t>.20</w:t>
      </w:r>
      <w:r w:rsidR="00DC4A18">
        <w:t>2</w:t>
      </w:r>
      <w:r w:rsidR="00942DEB">
        <w:t>5</w:t>
      </w:r>
    </w:p>
    <w:sectPr w:rsidR="00D26F7C" w:rsidRPr="00D26F7C" w:rsidSect="00F537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1"/>
    <w:rsid w:val="000958EC"/>
    <w:rsid w:val="00153F09"/>
    <w:rsid w:val="002C24D4"/>
    <w:rsid w:val="003810C1"/>
    <w:rsid w:val="00942DEB"/>
    <w:rsid w:val="00A978B1"/>
    <w:rsid w:val="00B973A4"/>
    <w:rsid w:val="00D26F7C"/>
    <w:rsid w:val="00DB3895"/>
    <w:rsid w:val="00DC4A18"/>
    <w:rsid w:val="00EF46F1"/>
    <w:rsid w:val="00F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73D"/>
  <w15:chartTrackingRefBased/>
  <w15:docId w15:val="{891237D4-7290-419A-A1CB-B170F16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4D4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2C24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qFormat/>
    <w:rsid w:val="002C2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A978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978B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Zkladntext"/>
    <w:link w:val="PodnadpisChar"/>
    <w:qFormat/>
    <w:rsid w:val="00A978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rsid w:val="00A978B1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78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78B1"/>
    <w:rPr>
      <w:sz w:val="24"/>
      <w:szCs w:val="24"/>
      <w:lang w:eastAsia="ar-SA"/>
    </w:rPr>
  </w:style>
  <w:style w:type="character" w:styleId="Siln">
    <w:name w:val="Strong"/>
    <w:qFormat/>
    <w:rsid w:val="00A978B1"/>
    <w:rPr>
      <w:b/>
      <w:bCs/>
    </w:rPr>
  </w:style>
  <w:style w:type="character" w:customStyle="1" w:styleId="Nadpis1Char">
    <w:name w:val="Nadpis 1 Char"/>
    <w:basedOn w:val="Standardnpsmoodstavce"/>
    <w:link w:val="Nadpis1"/>
    <w:rsid w:val="002C24D4"/>
    <w:rPr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2C24D4"/>
    <w:rPr>
      <w:b/>
      <w:bCs/>
      <w:sz w:val="36"/>
      <w:szCs w:val="36"/>
      <w:lang w:eastAsia="cs-CZ"/>
    </w:rPr>
  </w:style>
  <w:style w:type="paragraph" w:customStyle="1" w:styleId="Default">
    <w:name w:val="Default"/>
    <w:rsid w:val="00D26F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26F7C"/>
    <w:rPr>
      <w:color w:val="0563C1" w:themeColor="hyperlink"/>
      <w:u w:val="single"/>
    </w:rPr>
  </w:style>
  <w:style w:type="paragraph" w:styleId="Zhlav">
    <w:name w:val="header"/>
    <w:basedOn w:val="Normln"/>
    <w:link w:val="ZhlavChar"/>
    <w:rsid w:val="00F5374F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F5374F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4F"/>
    <w:rPr>
      <w:rFonts w:ascii="Segoe UI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umlovsko.cz" TargetMode="External"/><Relationship Id="rId5" Type="http://schemas.openxmlformats.org/officeDocument/2006/relationships/hyperlink" Target="http://www.prostejovic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Prostějovičky</cp:lastModifiedBy>
  <cp:revision>9</cp:revision>
  <cp:lastPrinted>2023-10-11T07:58:00Z</cp:lastPrinted>
  <dcterms:created xsi:type="dcterms:W3CDTF">2018-04-24T07:00:00Z</dcterms:created>
  <dcterms:modified xsi:type="dcterms:W3CDTF">2025-01-02T09:33:00Z</dcterms:modified>
</cp:coreProperties>
</file>